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6EB9" w:rsidRPr="00A82C5C" w:rsidRDefault="00766EB9" w:rsidP="00766EB9">
      <w:pPr>
        <w:pStyle w:val="Nadpis2"/>
        <w:jc w:val="right"/>
        <w:rPr>
          <w:rFonts w:ascii="Arial" w:eastAsia="Arial" w:hAnsi="Arial" w:cs="Arial"/>
        </w:rPr>
      </w:pPr>
      <w:r w:rsidRPr="00A82C5C">
        <w:rPr>
          <w:noProof/>
          <w:lang w:val="cs-CZ" w:eastAsia="cs-CZ"/>
        </w:rPr>
        <w:drawing>
          <wp:inline distT="0" distB="0" distL="0" distR="0" wp14:anchorId="073DC419" wp14:editId="6798B4F1">
            <wp:extent cx="1743075" cy="657225"/>
            <wp:effectExtent l="0" t="0" r="0" b="0"/>
            <wp:docPr id="1" name="image1.jpg" descr="dachser_inteligent_logistics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dachser_inteligent_logistics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6572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</w:rPr>
      </w:pPr>
    </w:p>
    <w:p w:rsidR="00766EB9" w:rsidRPr="00A82C5C" w:rsidRDefault="00766EB9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</w:p>
    <w:p w:rsidR="00766EB9" w:rsidRPr="00A82C5C" w:rsidRDefault="00451836" w:rsidP="00766EB9">
      <w:pPr>
        <w:pStyle w:val="Normal1"/>
        <w:tabs>
          <w:tab w:val="left" w:pos="6480"/>
        </w:tabs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Tlač</w:t>
      </w:r>
      <w:r w:rsidR="00890CC8">
        <w:rPr>
          <w:rFonts w:ascii="Arial" w:eastAsia="Arial" w:hAnsi="Arial" w:cs="Arial"/>
          <w:sz w:val="22"/>
          <w:szCs w:val="22"/>
        </w:rPr>
        <w:t xml:space="preserve">ová správa </w:t>
      </w:r>
      <w:r w:rsidR="00890CC8">
        <w:rPr>
          <w:rFonts w:ascii="Arial" w:eastAsia="Arial" w:hAnsi="Arial" w:cs="Arial"/>
          <w:sz w:val="22"/>
          <w:szCs w:val="22"/>
        </w:rPr>
        <w:tab/>
        <w:t xml:space="preserve">   V Bratislave, 14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890CC8">
        <w:rPr>
          <w:rFonts w:ascii="Arial" w:eastAsia="Arial" w:hAnsi="Arial" w:cs="Arial"/>
          <w:sz w:val="22"/>
          <w:szCs w:val="22"/>
        </w:rPr>
        <w:t xml:space="preserve"> 9</w:t>
      </w:r>
      <w:r w:rsidR="00766EB9" w:rsidRPr="00A82C5C">
        <w:rPr>
          <w:rFonts w:ascii="Arial" w:eastAsia="Arial" w:hAnsi="Arial" w:cs="Arial"/>
          <w:sz w:val="22"/>
          <w:szCs w:val="22"/>
        </w:rPr>
        <w:t>.</w:t>
      </w:r>
      <w:r w:rsidR="006B7F63">
        <w:rPr>
          <w:rFonts w:ascii="Arial" w:eastAsia="Arial" w:hAnsi="Arial" w:cs="Arial"/>
          <w:sz w:val="22"/>
          <w:szCs w:val="22"/>
        </w:rPr>
        <w:t xml:space="preserve"> </w:t>
      </w:r>
      <w:r>
        <w:rPr>
          <w:rFonts w:ascii="Arial" w:eastAsia="Arial" w:hAnsi="Arial" w:cs="Arial"/>
          <w:sz w:val="22"/>
          <w:szCs w:val="22"/>
        </w:rPr>
        <w:t>2020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</w:rPr>
      </w:pPr>
    </w:p>
    <w:p w:rsidR="00766EB9" w:rsidRPr="00A82C5C" w:rsidRDefault="00766EB9" w:rsidP="00766EB9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1220"/>
        </w:tabs>
        <w:spacing w:line="360" w:lineRule="auto"/>
        <w:rPr>
          <w:rFonts w:ascii="Arial" w:eastAsia="Arial" w:hAnsi="Arial" w:cs="Arial"/>
          <w:b/>
          <w:color w:val="000000"/>
          <w:sz w:val="28"/>
          <w:szCs w:val="28"/>
        </w:rPr>
      </w:pPr>
    </w:p>
    <w:p w:rsidR="00766EB9" w:rsidRDefault="00890CC8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 w:val="28"/>
          <w:szCs w:val="22"/>
        </w:rPr>
      </w:pPr>
      <w:r w:rsidRPr="00890CC8">
        <w:rPr>
          <w:rFonts w:ascii="Arial" w:eastAsia="Arial" w:hAnsi="Arial" w:cs="Arial"/>
          <w:b/>
          <w:color w:val="000000"/>
          <w:sz w:val="28"/>
          <w:szCs w:val="22"/>
        </w:rPr>
        <w:t xml:space="preserve">DACHSER pokračuje v </w:t>
      </w:r>
      <w:proofErr w:type="spellStart"/>
      <w:r w:rsidRPr="00890CC8">
        <w:rPr>
          <w:rFonts w:ascii="Arial" w:eastAsia="Arial" w:hAnsi="Arial" w:cs="Arial"/>
          <w:b/>
          <w:color w:val="000000"/>
          <w:sz w:val="28"/>
          <w:szCs w:val="22"/>
        </w:rPr>
        <w:t>zaškoľovacích</w:t>
      </w:r>
      <w:proofErr w:type="spellEnd"/>
      <w:r w:rsidRPr="00890CC8">
        <w:rPr>
          <w:rFonts w:ascii="Arial" w:eastAsia="Arial" w:hAnsi="Arial" w:cs="Arial"/>
          <w:b/>
          <w:color w:val="000000"/>
          <w:sz w:val="28"/>
          <w:szCs w:val="22"/>
        </w:rPr>
        <w:t xml:space="preserve"> programoch</w:t>
      </w:r>
    </w:p>
    <w:p w:rsidR="00890CC8" w:rsidRPr="006B7F63" w:rsidRDefault="00890CC8" w:rsidP="006B7F63">
      <w:pPr>
        <w:pStyle w:val="Normal1"/>
        <w:spacing w:line="360" w:lineRule="auto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890CC8" w:rsidRPr="00890CC8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90CC8">
        <w:rPr>
          <w:rFonts w:ascii="Arial" w:eastAsia="Arial" w:hAnsi="Arial" w:cs="Arial"/>
          <w:b/>
          <w:color w:val="333333"/>
          <w:sz w:val="24"/>
          <w:lang w:val="sk-SK"/>
        </w:rPr>
        <w:t xml:space="preserve">Napriek kríze spôsobenej </w:t>
      </w:r>
      <w:proofErr w:type="spellStart"/>
      <w:r w:rsidRPr="00890CC8">
        <w:rPr>
          <w:rFonts w:ascii="Arial" w:eastAsia="Arial" w:hAnsi="Arial" w:cs="Arial"/>
          <w:b/>
          <w:color w:val="333333"/>
          <w:sz w:val="24"/>
          <w:lang w:val="sk-SK"/>
        </w:rPr>
        <w:t>koronavírusom</w:t>
      </w:r>
      <w:proofErr w:type="spellEnd"/>
      <w:r w:rsidRPr="00890CC8">
        <w:rPr>
          <w:rFonts w:ascii="Arial" w:eastAsia="Arial" w:hAnsi="Arial" w:cs="Arial"/>
          <w:b/>
          <w:color w:val="333333"/>
          <w:sz w:val="24"/>
          <w:lang w:val="sk-SK"/>
        </w:rPr>
        <w:t xml:space="preserve">, v nemeckom </w:t>
      </w:r>
      <w:proofErr w:type="spellStart"/>
      <w:r w:rsidRPr="00890CC8">
        <w:rPr>
          <w:rFonts w:ascii="Arial" w:eastAsia="Arial" w:hAnsi="Arial" w:cs="Arial"/>
          <w:b/>
          <w:color w:val="333333"/>
          <w:sz w:val="24"/>
          <w:lang w:val="sk-SK"/>
        </w:rPr>
        <w:t>DACHSERi</w:t>
      </w:r>
      <w:proofErr w:type="spellEnd"/>
      <w:r w:rsidRPr="00890CC8">
        <w:rPr>
          <w:rFonts w:ascii="Arial" w:eastAsia="Arial" w:hAnsi="Arial" w:cs="Arial"/>
          <w:b/>
          <w:color w:val="333333"/>
          <w:sz w:val="24"/>
          <w:lang w:val="sk-SK"/>
        </w:rPr>
        <w:t xml:space="preserve"> začalo na pozíciách stážistov a študentov 630 mladých ľudí</w:t>
      </w:r>
    </w:p>
    <w:p w:rsidR="006B7F63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90CC8">
        <w:rPr>
          <w:rFonts w:ascii="Arial" w:eastAsia="Arial" w:hAnsi="Arial" w:cs="Arial"/>
          <w:b/>
          <w:color w:val="333333"/>
          <w:sz w:val="24"/>
          <w:lang w:val="sk-SK"/>
        </w:rPr>
        <w:t>Na začiatku školského roka 2020 urobilo 600 stážistov a 25 študentov z Nemecka prvý krok na svojej kariérnej ceste v spoločnosti DACHSER. Poskytovateľ logistiky tak vysiela jasný signál, že aj v neistých časoch investuje do svojich ľudí, vďaka ktorým funguje pevná a efektívna sieť spoločnosti DACHSER a na ňu nadväzujúce globálne dodávateľské reťazce.</w:t>
      </w:r>
    </w:p>
    <w:p w:rsidR="00890CC8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</w:p>
    <w:p w:rsidR="00890CC8" w:rsidRPr="00890CC8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90CC8">
        <w:rPr>
          <w:rFonts w:ascii="Arial" w:eastAsia="Arial" w:hAnsi="Arial" w:cs="Arial"/>
          <w:color w:val="333333"/>
          <w:sz w:val="24"/>
          <w:lang w:val="sk-SK"/>
        </w:rPr>
        <w:t>Medzi mladými ľuďmi sú tento rok populárne školiace programy pre oblasť špedičných a logistických služieb, ako aj školenia na skladových špecialistov. “</w:t>
      </w:r>
      <w:r w:rsidRPr="00890CC8">
        <w:rPr>
          <w:rFonts w:ascii="Arial" w:eastAsia="Arial" w:hAnsi="Arial" w:cs="Arial"/>
          <w:i/>
          <w:color w:val="333333"/>
          <w:sz w:val="24"/>
          <w:lang w:val="sk-SK"/>
        </w:rPr>
        <w:t>Školenia vnímame ako dlhodobý záväzok. Preto aj v týchto náročných časoch pokračujeme v investovaní do kvalifikácie a podpory ďalšej generácie zamestnancov logistiky,”</w:t>
      </w:r>
      <w:r w:rsidRPr="00890CC8">
        <w:rPr>
          <w:rFonts w:ascii="Arial" w:eastAsia="Arial" w:hAnsi="Arial" w:cs="Arial"/>
          <w:color w:val="333333"/>
          <w:sz w:val="24"/>
          <w:lang w:val="sk-SK"/>
        </w:rPr>
        <w:t xml:space="preserve"> hov</w:t>
      </w:r>
      <w:r>
        <w:rPr>
          <w:rFonts w:ascii="Arial" w:eastAsia="Arial" w:hAnsi="Arial" w:cs="Arial"/>
          <w:color w:val="333333"/>
          <w:sz w:val="24"/>
          <w:lang w:val="sk-SK"/>
        </w:rPr>
        <w:t xml:space="preserve">orí DACHSER CEO </w:t>
      </w:r>
      <w:proofErr w:type="spellStart"/>
      <w:r>
        <w:rPr>
          <w:rFonts w:ascii="Arial" w:eastAsia="Arial" w:hAnsi="Arial" w:cs="Arial"/>
          <w:color w:val="333333"/>
          <w:sz w:val="24"/>
          <w:lang w:val="sk-SK"/>
        </w:rPr>
        <w:t>Bernhard</w:t>
      </w:r>
      <w:proofErr w:type="spellEnd"/>
      <w:r>
        <w:rPr>
          <w:rFonts w:ascii="Arial" w:eastAsia="Arial" w:hAnsi="Arial" w:cs="Arial"/>
          <w:color w:val="333333"/>
          <w:sz w:val="24"/>
          <w:lang w:val="sk-SK"/>
        </w:rPr>
        <w:t xml:space="preserve"> </w:t>
      </w:r>
      <w:proofErr w:type="spellStart"/>
      <w:r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>
        <w:rPr>
          <w:rFonts w:ascii="Arial" w:eastAsia="Arial" w:hAnsi="Arial" w:cs="Arial"/>
          <w:color w:val="333333"/>
          <w:sz w:val="24"/>
          <w:lang w:val="sk-SK"/>
        </w:rPr>
        <w:t xml:space="preserve">. </w:t>
      </w:r>
      <w:r w:rsidRPr="00890CC8">
        <w:rPr>
          <w:rFonts w:ascii="Arial" w:eastAsia="Arial" w:hAnsi="Arial" w:cs="Arial"/>
          <w:color w:val="333333"/>
          <w:sz w:val="24"/>
          <w:lang w:val="sk-SK"/>
        </w:rPr>
        <w:t>“</w:t>
      </w:r>
      <w:r w:rsidRPr="00890CC8">
        <w:rPr>
          <w:rFonts w:ascii="Arial" w:eastAsia="Arial" w:hAnsi="Arial" w:cs="Arial"/>
          <w:i/>
          <w:color w:val="333333"/>
          <w:sz w:val="24"/>
          <w:lang w:val="sk-SK"/>
        </w:rPr>
        <w:t xml:space="preserve">Napriek </w:t>
      </w:r>
      <w:proofErr w:type="spellStart"/>
      <w:r w:rsidRPr="00890CC8">
        <w:rPr>
          <w:rFonts w:ascii="Arial" w:eastAsia="Arial" w:hAnsi="Arial" w:cs="Arial"/>
          <w:i/>
          <w:color w:val="333333"/>
          <w:sz w:val="24"/>
          <w:lang w:val="sk-SK"/>
        </w:rPr>
        <w:t>koronavírusovej</w:t>
      </w:r>
      <w:proofErr w:type="spellEnd"/>
      <w:r w:rsidRPr="00890CC8">
        <w:rPr>
          <w:rFonts w:ascii="Arial" w:eastAsia="Arial" w:hAnsi="Arial" w:cs="Arial"/>
          <w:i/>
          <w:color w:val="333333"/>
          <w:sz w:val="24"/>
          <w:lang w:val="sk-SK"/>
        </w:rPr>
        <w:t xml:space="preserve"> kríze stále prijímame stážistov a študentov, pretože našou najvyššou prioritou je silný tím motivovaných a kvalifikovaných zamestnancov</w:t>
      </w:r>
      <w:r w:rsidRPr="00890CC8">
        <w:rPr>
          <w:rFonts w:ascii="Arial" w:eastAsia="Arial" w:hAnsi="Arial" w:cs="Arial"/>
          <w:color w:val="333333"/>
          <w:sz w:val="24"/>
          <w:lang w:val="sk-SK"/>
        </w:rPr>
        <w:t>.”</w:t>
      </w:r>
    </w:p>
    <w:p w:rsidR="00890CC8" w:rsidRPr="00890CC8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890CC8" w:rsidRPr="00890CC8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90CC8">
        <w:rPr>
          <w:rFonts w:ascii="Arial" w:eastAsia="Arial" w:hAnsi="Arial" w:cs="Arial"/>
          <w:color w:val="333333"/>
          <w:sz w:val="24"/>
          <w:lang w:val="sk-SK"/>
        </w:rPr>
        <w:t>DACHSER má v súčasnosti približne 1 800 budúcich logistických odborníkov, ktorí práve buď absolvujú zaškoľovanie alebo ukončujú študijný program. Ako globálny hráč pripravuje rodinná spoločnosť ďalšiu generáciu zamestnancov na prácu v medzinárodnej logistike a ponúka im kariérne vyhliadky v takom priemyselnom odvetví, ktoré odoláva krízam.</w:t>
      </w:r>
    </w:p>
    <w:p w:rsidR="00890CC8" w:rsidRPr="00890CC8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890CC8" w:rsidRPr="00890CC8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90CC8">
        <w:rPr>
          <w:rFonts w:ascii="Arial" w:eastAsia="Arial" w:hAnsi="Arial" w:cs="Arial"/>
          <w:b/>
          <w:color w:val="333333"/>
          <w:sz w:val="24"/>
          <w:lang w:val="sk-SK"/>
        </w:rPr>
        <w:t>Zaškoľovanie profesionálnych vodičov nákladných vozidiel</w:t>
      </w:r>
    </w:p>
    <w:p w:rsidR="00890CC8" w:rsidRPr="00890CC8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90CC8">
        <w:rPr>
          <w:rFonts w:ascii="Arial" w:eastAsia="Arial" w:hAnsi="Arial" w:cs="Arial"/>
          <w:color w:val="333333"/>
          <w:sz w:val="24"/>
          <w:lang w:val="sk-SK"/>
        </w:rPr>
        <w:t xml:space="preserve">Pozitívny vývoj zaznamenalo aj vzdelávanie a odborná príprava profesionálnych vodičov nákladných vozidiel. V spoločnosti DACHSER v súčasnosti začína školenie </w:t>
      </w:r>
      <w:r w:rsidRPr="00890CC8">
        <w:rPr>
          <w:rFonts w:ascii="Arial" w:eastAsia="Arial" w:hAnsi="Arial" w:cs="Arial"/>
          <w:color w:val="333333"/>
          <w:sz w:val="24"/>
          <w:lang w:val="sk-SK"/>
        </w:rPr>
        <w:lastRenderedPageBreak/>
        <w:t>99 budúcich vodičov, z toho 18 žien. Navyše, 47 vodičov, vrátane 5 žien, absolvovalo ten istý výcvik už v lete 2020 a 19 profesionálnych vodičov dokončilo čiastočnú kvalifikáciu (TQ1) v obchodnej nákladnej preprave.</w:t>
      </w:r>
    </w:p>
    <w:p w:rsidR="00890CC8" w:rsidRPr="00890CC8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890CC8" w:rsidRPr="00890CC8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  <w:r w:rsidRPr="00890CC8">
        <w:rPr>
          <w:rFonts w:ascii="Arial" w:eastAsia="Arial" w:hAnsi="Arial" w:cs="Arial"/>
          <w:color w:val="333333"/>
          <w:sz w:val="24"/>
          <w:lang w:val="sk-SK"/>
        </w:rPr>
        <w:t>DACHSER už tradične kladie veľký dôraz na vysoko kvalitné školenie so zdieľaním vedomostí a podporou. „</w:t>
      </w:r>
      <w:r w:rsidRPr="00890CC8">
        <w:rPr>
          <w:rFonts w:ascii="Arial" w:eastAsia="Arial" w:hAnsi="Arial" w:cs="Arial"/>
          <w:i/>
          <w:color w:val="333333"/>
          <w:sz w:val="24"/>
          <w:lang w:val="sk-SK"/>
        </w:rPr>
        <w:t>Súčasťou našej podnikovej kultúry je školenie budúcej generácie ako hodnotných a motivovaných zamestnancov a ich dlhodobé zamestnávanie</w:t>
      </w:r>
      <w:r w:rsidRPr="00890CC8">
        <w:rPr>
          <w:rFonts w:ascii="Arial" w:eastAsia="Arial" w:hAnsi="Arial" w:cs="Arial"/>
          <w:color w:val="333333"/>
          <w:sz w:val="24"/>
          <w:lang w:val="sk-SK"/>
        </w:rPr>
        <w:t xml:space="preserve">,“ hovorí </w:t>
      </w:r>
      <w:proofErr w:type="spellStart"/>
      <w:r w:rsidRPr="00890CC8">
        <w:rPr>
          <w:rFonts w:ascii="Arial" w:eastAsia="Arial" w:hAnsi="Arial" w:cs="Arial"/>
          <w:color w:val="333333"/>
          <w:sz w:val="24"/>
          <w:lang w:val="sk-SK"/>
        </w:rPr>
        <w:t>Simon</w:t>
      </w:r>
      <w:proofErr w:type="spellEnd"/>
      <w:r w:rsidRPr="00890CC8">
        <w:rPr>
          <w:rFonts w:ascii="Arial" w:eastAsia="Arial" w:hAnsi="Arial" w:cs="Arial"/>
          <w:color w:val="333333"/>
          <w:sz w:val="24"/>
          <w:lang w:val="sk-SK"/>
        </w:rPr>
        <w:t>.</w:t>
      </w:r>
      <w:bookmarkStart w:id="0" w:name="_GoBack"/>
      <w:bookmarkEnd w:id="0"/>
    </w:p>
    <w:p w:rsidR="00890CC8" w:rsidRPr="00890CC8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color w:val="333333"/>
          <w:sz w:val="24"/>
          <w:lang w:val="sk-SK"/>
        </w:rPr>
      </w:pPr>
    </w:p>
    <w:p w:rsidR="006B7F63" w:rsidRPr="006B7F63" w:rsidRDefault="00890CC8" w:rsidP="00890CC8">
      <w:pPr>
        <w:pStyle w:val="Normln1"/>
        <w:spacing w:after="0" w:line="360" w:lineRule="auto"/>
        <w:jc w:val="both"/>
        <w:rPr>
          <w:rFonts w:ascii="Arial" w:eastAsia="Arial" w:hAnsi="Arial" w:cs="Arial"/>
          <w:b/>
          <w:color w:val="333333"/>
          <w:sz w:val="24"/>
          <w:lang w:val="sk-SK"/>
        </w:rPr>
      </w:pPr>
      <w:r w:rsidRPr="00890CC8">
        <w:rPr>
          <w:rFonts w:ascii="Arial" w:eastAsia="Arial" w:hAnsi="Arial" w:cs="Arial"/>
          <w:color w:val="333333"/>
          <w:sz w:val="24"/>
          <w:lang w:val="sk-SK"/>
        </w:rPr>
        <w:t xml:space="preserve">Na Slovensku pôsobí v </w:t>
      </w:r>
      <w:proofErr w:type="spellStart"/>
      <w:r w:rsidRPr="00890CC8">
        <w:rPr>
          <w:rFonts w:ascii="Arial" w:eastAsia="Arial" w:hAnsi="Arial" w:cs="Arial"/>
          <w:color w:val="333333"/>
          <w:sz w:val="24"/>
          <w:lang w:val="sk-SK"/>
        </w:rPr>
        <w:t>DACHSERi</w:t>
      </w:r>
      <w:proofErr w:type="spellEnd"/>
      <w:r w:rsidRPr="00890CC8">
        <w:rPr>
          <w:rFonts w:ascii="Arial" w:eastAsia="Arial" w:hAnsi="Arial" w:cs="Arial"/>
          <w:color w:val="333333"/>
          <w:sz w:val="24"/>
          <w:lang w:val="sk-SK"/>
        </w:rPr>
        <w:t xml:space="preserve"> viac ako dvesto zamestnancov, pričom ani </w:t>
      </w:r>
      <w:proofErr w:type="spellStart"/>
      <w:r w:rsidRPr="00890CC8">
        <w:rPr>
          <w:rFonts w:ascii="Arial" w:eastAsia="Arial" w:hAnsi="Arial" w:cs="Arial"/>
          <w:color w:val="333333"/>
          <w:sz w:val="24"/>
          <w:lang w:val="sk-SK"/>
        </w:rPr>
        <w:t>koronavírusová</w:t>
      </w:r>
      <w:proofErr w:type="spellEnd"/>
      <w:r w:rsidRPr="00890CC8">
        <w:rPr>
          <w:rFonts w:ascii="Arial" w:eastAsia="Arial" w:hAnsi="Arial" w:cs="Arial"/>
          <w:color w:val="333333"/>
          <w:sz w:val="24"/>
          <w:lang w:val="sk-SK"/>
        </w:rPr>
        <w:t xml:space="preserve"> kríza ich počet v jednotlivých pobočkách neznížila.</w:t>
      </w:r>
    </w:p>
    <w:p w:rsidR="00766EB9" w:rsidRPr="006B7F63" w:rsidRDefault="00766EB9" w:rsidP="00766EB9">
      <w:pPr>
        <w:pStyle w:val="Normal1"/>
        <w:rPr>
          <w:rFonts w:ascii="Arial" w:eastAsia="Arial" w:hAnsi="Arial" w:cs="Arial"/>
          <w:b/>
          <w:color w:val="000000"/>
          <w:szCs w:val="22"/>
          <w:u w:val="single"/>
        </w:rPr>
      </w:pPr>
    </w:p>
    <w:p w:rsidR="00766EB9" w:rsidRDefault="00766EB9" w:rsidP="00766EB9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 spoločnosti DACHSER Slovakia a. s.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30j0zll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História spoločnosti DACHSER sa začína v roku 1995, kedy bola založená spoločnosť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Lindbergh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Air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Freight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, s.r.o. Zameranie aktivity spoločnosti v prvom roku bolo v poskytovaní kompletných zasielateľských služieb pri preprave leteckých zásielok. Následne po predložení požiadaviek od zákazníkov sa aktivity rozvinuli aj na poskytovanie námornej a pozemnej prepravy. V roku 2004 sa spoločnosť stáva súčasťou nemeckej logistickej spoločnosti DACHSER a až do roku 2009 vystupuje na trhu pod menom LINDBERGH &amp; DACHSER a. s. Od 1. 1. 2010 spoločnosť pôsobí na trhu pod obchodným menom DACHSER Slovakia a. s. Premenovaním bol zavŕšený integračný proces spoločnosti do celosvetovej siete koncernu DACHSER. V súčasnosti má DACHSER na Slovensku 5 pobočiek, v ktorých pracuje pres 200 zamestnancov.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:rsidR="00934827" w:rsidRDefault="00934827" w:rsidP="00934827">
      <w:pPr>
        <w:pStyle w:val="Normal1"/>
        <w:spacing w:line="276" w:lineRule="auto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Základné informácie o skupine DACHSER</w:t>
      </w:r>
    </w:p>
    <w:p w:rsidR="00934827" w:rsidRDefault="00934827" w:rsidP="00934827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Rodinná spoločnosť DACHSER so sídlom v nemeckom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Kemptene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je popredným európskym poskytovateľom logistických služieb. DACHSER poskytuje komplexnú prepravnú logistiku, skladovanie a individuálne zákaznícke služby v troch obchodných oblastiach: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European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, DACHSER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Food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a DACHSER Air &amp;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Sea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z w:val="22"/>
          <w:szCs w:val="22"/>
        </w:rPr>
        <w:t>Logistics</w:t>
      </w:r>
      <w:proofErr w:type="spellEnd"/>
      <w:r>
        <w:rPr>
          <w:rFonts w:ascii="Arial" w:eastAsia="Arial" w:hAnsi="Arial" w:cs="Arial"/>
          <w:color w:val="000000"/>
          <w:sz w:val="22"/>
          <w:szCs w:val="22"/>
        </w:rPr>
        <w:t>. Ponuku dopĺňajú ďalšie služby ako kontraktná logistika, konzultácie a poradenstvo a špecifické riešenia prispôsobené na mieru jednotlivým odvetviam. Vďaka komplexnej dopravnej sieti ako v Európe, tak i v zámorí a informačným technológiám, ktoré sú plne integrované do všetkých systémov, poskytuje DACHSER inteligentné logistické riešenia po celom svete. V súčasnosti zamestnáva zhruba 30 600 ľudí v</w:t>
      </w:r>
      <w:r w:rsidR="00EE575F">
        <w:rPr>
          <w:rFonts w:ascii="Arial" w:eastAsia="Arial" w:hAnsi="Arial" w:cs="Arial"/>
          <w:color w:val="000000"/>
          <w:sz w:val="22"/>
          <w:szCs w:val="22"/>
        </w:rPr>
        <w:t> </w:t>
      </w:r>
      <w:r>
        <w:rPr>
          <w:rFonts w:ascii="Arial" w:eastAsia="Arial" w:hAnsi="Arial" w:cs="Arial"/>
          <w:color w:val="000000"/>
          <w:sz w:val="22"/>
          <w:szCs w:val="22"/>
        </w:rPr>
        <w:t>399</w:t>
      </w:r>
      <w:r w:rsidR="00EE575F">
        <w:rPr>
          <w:rFonts w:ascii="Arial" w:eastAsia="Arial" w:hAnsi="Arial" w:cs="Arial"/>
          <w:color w:val="000000"/>
          <w:sz w:val="22"/>
          <w:szCs w:val="22"/>
        </w:rPr>
        <w:t xml:space="preserve"> pobočkách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po celom svete. Za rok 2018 zrealizoval cca 83,7 miliónov zásielok s hmotnosťou 41,3 miliónov ton. Celkový obrat koncernu DACHSER v roku 2018 predstavoval 5,6 miliárd eur. Pre viac informácií navštívte </w:t>
      </w:r>
      <w:hyperlink r:id="rId5" w:history="1">
        <w:r>
          <w:rPr>
            <w:rStyle w:val="Hypertextovodkaz"/>
            <w:rFonts w:ascii="Arial" w:eastAsia="Arial" w:hAnsi="Arial" w:cs="Arial"/>
            <w:color w:val="000000"/>
            <w:sz w:val="22"/>
            <w:szCs w:val="22"/>
          </w:rPr>
          <w:t>www.dachser.sk</w:t>
        </w:r>
      </w:hyperlink>
      <w:r>
        <w:rPr>
          <w:rFonts w:ascii="Arial" w:eastAsia="Arial" w:hAnsi="Arial" w:cs="Arial"/>
          <w:color w:val="000000"/>
          <w:sz w:val="22"/>
          <w:szCs w:val="22"/>
        </w:rPr>
        <w:t xml:space="preserve">. </w:t>
      </w:r>
    </w:p>
    <w:p w:rsidR="00766EB9" w:rsidRDefault="00766EB9" w:rsidP="00766EB9">
      <w:pPr>
        <w:pStyle w:val="Normal1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:rsidR="00766EB9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spacing w:line="276" w:lineRule="auto"/>
        <w:rPr>
          <w:rFonts w:ascii="Arial" w:eastAsia="Arial" w:hAnsi="Arial" w:cs="Arial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  <w:u w:val="single"/>
        </w:rPr>
        <w:t xml:space="preserve">Pre viac informácií prosím kontaktujte: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Crest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Communications</w:t>
      </w:r>
      <w:proofErr w:type="spellEnd"/>
      <w:r w:rsidRPr="00A82C5C">
        <w:rPr>
          <w:rFonts w:ascii="Arial" w:eastAsia="Arial" w:hAnsi="Arial" w:cs="Arial"/>
          <w:b/>
          <w:sz w:val="22"/>
          <w:szCs w:val="22"/>
        </w:rPr>
        <w:t xml:space="preserve"> a. s.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Anna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Palfiová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PR manager 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+421 903 664 575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6">
        <w:r w:rsidRPr="00A82C5C">
          <w:rPr>
            <w:rFonts w:ascii="Arial" w:eastAsia="Arial" w:hAnsi="Arial" w:cs="Arial"/>
            <w:color w:val="0000FF"/>
            <w:sz w:val="22"/>
            <w:szCs w:val="22"/>
            <w:u w:val="single"/>
          </w:rPr>
          <w:t xml:space="preserve">anka.palfiova@gmail.com </w:t>
        </w:r>
      </w:hyperlink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</w:p>
    <w:p w:rsidR="00766EB9" w:rsidRPr="00A82C5C" w:rsidRDefault="00766EB9" w:rsidP="00766EB9">
      <w:pPr>
        <w:pStyle w:val="Normal1"/>
        <w:rPr>
          <w:rFonts w:ascii="Arial" w:eastAsia="Arial" w:hAnsi="Arial" w:cs="Arial"/>
          <w:b/>
          <w:sz w:val="22"/>
          <w:szCs w:val="22"/>
        </w:rPr>
      </w:pPr>
      <w:r w:rsidRPr="00A82C5C">
        <w:rPr>
          <w:rFonts w:ascii="Arial" w:eastAsia="Arial" w:hAnsi="Arial" w:cs="Arial"/>
          <w:b/>
          <w:sz w:val="22"/>
          <w:szCs w:val="22"/>
        </w:rPr>
        <w:lastRenderedPageBreak/>
        <w:t xml:space="preserve">DACHSER Slovakia </w:t>
      </w:r>
      <w:proofErr w:type="spellStart"/>
      <w:r w:rsidRPr="00A82C5C">
        <w:rPr>
          <w:rFonts w:ascii="Arial" w:eastAsia="Arial" w:hAnsi="Arial" w:cs="Arial"/>
          <w:b/>
          <w:sz w:val="22"/>
          <w:szCs w:val="22"/>
        </w:rPr>
        <w:t>a.s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>.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Martin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Štiglinc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proofErr w:type="spellStart"/>
      <w:r w:rsidRPr="00A82C5C">
        <w:rPr>
          <w:rFonts w:ascii="Arial" w:eastAsia="Arial" w:hAnsi="Arial" w:cs="Arial"/>
          <w:sz w:val="22"/>
          <w:szCs w:val="22"/>
        </w:rPr>
        <w:t>Sales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Manager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European</w:t>
      </w:r>
      <w:proofErr w:type="spellEnd"/>
      <w:r w:rsidRPr="00A82C5C">
        <w:rPr>
          <w:rFonts w:ascii="Arial" w:eastAsia="Arial" w:hAnsi="Arial" w:cs="Arial"/>
          <w:sz w:val="22"/>
          <w:szCs w:val="22"/>
        </w:rPr>
        <w:t xml:space="preserve"> </w:t>
      </w:r>
      <w:proofErr w:type="spellStart"/>
      <w:r w:rsidRPr="00A82C5C">
        <w:rPr>
          <w:rFonts w:ascii="Arial" w:eastAsia="Arial" w:hAnsi="Arial" w:cs="Arial"/>
          <w:sz w:val="22"/>
          <w:szCs w:val="22"/>
        </w:rPr>
        <w:t>Logistics</w:t>
      </w:r>
      <w:proofErr w:type="spellEnd"/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Tel.: +421 2 6929 6180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sz w:val="22"/>
          <w:szCs w:val="22"/>
        </w:rPr>
      </w:pPr>
      <w:r w:rsidRPr="00A82C5C">
        <w:rPr>
          <w:rFonts w:ascii="Arial" w:eastAsia="Arial" w:hAnsi="Arial" w:cs="Arial"/>
          <w:sz w:val="22"/>
          <w:szCs w:val="22"/>
        </w:rPr>
        <w:t>Fax: +421 2 6929 6197</w:t>
      </w:r>
    </w:p>
    <w:p w:rsidR="00766EB9" w:rsidRPr="00A82C5C" w:rsidRDefault="00766EB9" w:rsidP="00766EB9">
      <w:pPr>
        <w:pStyle w:val="Normal1"/>
        <w:rPr>
          <w:rFonts w:ascii="Arial" w:eastAsia="Arial" w:hAnsi="Arial" w:cs="Arial"/>
          <w:color w:val="0000FF"/>
          <w:sz w:val="22"/>
          <w:szCs w:val="22"/>
          <w:u w:val="single"/>
        </w:rPr>
      </w:pPr>
      <w:r w:rsidRPr="00A82C5C">
        <w:rPr>
          <w:rFonts w:ascii="Arial" w:eastAsia="Arial" w:hAnsi="Arial" w:cs="Arial"/>
          <w:sz w:val="22"/>
          <w:szCs w:val="22"/>
        </w:rPr>
        <w:t xml:space="preserve">E-mail: </w:t>
      </w:r>
      <w:hyperlink r:id="rId7">
        <w:r w:rsidRPr="00A82C5C">
          <w:rPr>
            <w:rFonts w:ascii="Arial" w:eastAsia="Arial" w:hAnsi="Arial" w:cs="Arial"/>
            <w:sz w:val="22"/>
            <w:szCs w:val="22"/>
            <w:u w:val="single"/>
          </w:rPr>
          <w:t>martin.stiglinc@dachser.com</w:t>
        </w:r>
      </w:hyperlink>
    </w:p>
    <w:p w:rsidR="00766EB9" w:rsidRPr="00A82C5C" w:rsidRDefault="00766EB9" w:rsidP="00766EB9">
      <w:pPr>
        <w:pStyle w:val="Normal1"/>
      </w:pPr>
      <w:r w:rsidRPr="00A82C5C">
        <w:rPr>
          <w:rFonts w:ascii="Arial" w:eastAsia="Arial" w:hAnsi="Arial" w:cs="Arial"/>
          <w:color w:val="0000FF"/>
          <w:sz w:val="22"/>
          <w:szCs w:val="22"/>
          <w:u w:val="single"/>
        </w:rPr>
        <w:t>www.dachser.sk</w:t>
      </w:r>
    </w:p>
    <w:p w:rsidR="00766EB9" w:rsidRPr="00A82C5C" w:rsidRDefault="00766EB9" w:rsidP="00766EB9">
      <w:pPr>
        <w:pStyle w:val="Normal1"/>
      </w:pPr>
    </w:p>
    <w:p w:rsidR="008F78BC" w:rsidRDefault="00890CC8"/>
    <w:sectPr w:rsidR="008F7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6EB9"/>
    <w:rsid w:val="00451836"/>
    <w:rsid w:val="006B7F63"/>
    <w:rsid w:val="00766EB9"/>
    <w:rsid w:val="007F4CE5"/>
    <w:rsid w:val="00890CC8"/>
    <w:rsid w:val="00934827"/>
    <w:rsid w:val="00BE35A1"/>
    <w:rsid w:val="00EE5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3B0AF9-0DB3-4425-8E43-EF2FCE49B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90CC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al1"/>
    <w:next w:val="Normal1"/>
    <w:link w:val="Nadpis2Char"/>
    <w:rsid w:val="00766EB9"/>
    <w:pPr>
      <w:keepNext/>
      <w:spacing w:before="240" w:after="60"/>
      <w:outlineLvl w:val="1"/>
    </w:pPr>
    <w:rPr>
      <w:rFonts w:ascii="Cambria" w:eastAsia="Cambria" w:hAnsi="Cambria" w:cs="Cambria"/>
      <w:b/>
      <w:i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90CC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semiHidden/>
    <w:unhideWhenUsed/>
    <w:rsid w:val="00766EB9"/>
    <w:rPr>
      <w:color w:val="0563C1" w:themeColor="hyperlink"/>
      <w:u w:val="single"/>
    </w:rPr>
  </w:style>
  <w:style w:type="paragraph" w:customStyle="1" w:styleId="Normal1">
    <w:name w:val="Normal1"/>
    <w:rsid w:val="00766E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/>
    </w:rPr>
  </w:style>
  <w:style w:type="character" w:customStyle="1" w:styleId="Nadpis2Char">
    <w:name w:val="Nadpis 2 Char"/>
    <w:basedOn w:val="Standardnpsmoodstavce"/>
    <w:link w:val="Nadpis2"/>
    <w:rsid w:val="00766EB9"/>
    <w:rPr>
      <w:rFonts w:ascii="Cambria" w:eastAsia="Cambria" w:hAnsi="Cambria" w:cs="Cambria"/>
      <w:b/>
      <w:i/>
      <w:sz w:val="28"/>
      <w:szCs w:val="28"/>
      <w:lang w:val="sk-SK"/>
    </w:rPr>
  </w:style>
  <w:style w:type="paragraph" w:customStyle="1" w:styleId="Normln1">
    <w:name w:val="Normální1"/>
    <w:rsid w:val="006B7F63"/>
    <w:rPr>
      <w:rFonts w:ascii="Calibri" w:eastAsia="Calibri" w:hAnsi="Calibri" w:cs="Calibri"/>
    </w:rPr>
  </w:style>
  <w:style w:type="character" w:customStyle="1" w:styleId="Nadpis1Char">
    <w:name w:val="Nadpis 1 Char"/>
    <w:basedOn w:val="Standardnpsmoodstavce"/>
    <w:link w:val="Nadpis1"/>
    <w:uiPriority w:val="9"/>
    <w:rsid w:val="00890CC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90CC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2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84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54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5245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96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728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17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04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39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3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475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023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2659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25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50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9223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437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9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tin.stiglinc@dachser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ka.palfiova@gmail.com%20" TargetMode="External"/><Relationship Id="rId5" Type="http://schemas.openxmlformats.org/officeDocument/2006/relationships/hyperlink" Target="http://www.dachser.sk" TargetMode="External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3907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Eliška Šerhantová</dc:creator>
  <cp:keywords/>
  <dc:description/>
  <cp:lastModifiedBy>Markéta Damková</cp:lastModifiedBy>
  <cp:revision>2</cp:revision>
  <dcterms:created xsi:type="dcterms:W3CDTF">2020-09-14T07:43:00Z</dcterms:created>
  <dcterms:modified xsi:type="dcterms:W3CDTF">2020-09-14T07:43:00Z</dcterms:modified>
</cp:coreProperties>
</file>